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drawing>
          <wp:inline distB="114300" distT="114300" distL="114300" distR="114300">
            <wp:extent cx="10034588" cy="7764501"/>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034588" cy="7764501"/>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7219950</wp:posOffset>
            </wp:positionH>
            <wp:positionV relativeFrom="paragraph">
              <wp:posOffset>133350</wp:posOffset>
            </wp:positionV>
            <wp:extent cx="2743200" cy="1609725"/>
            <wp:effectExtent b="0" l="0" r="0" t="0"/>
            <wp:wrapNone/>
            <wp:docPr id="3" name="image1.jpg"/>
            <a:graphic>
              <a:graphicData uri="http://schemas.openxmlformats.org/drawingml/2006/picture">
                <pic:pic>
                  <pic:nvPicPr>
                    <pic:cNvPr id="0" name="image1.jpg"/>
                    <pic:cNvPicPr preferRelativeResize="0"/>
                  </pic:nvPicPr>
                  <pic:blipFill>
                    <a:blip r:embed="rId8"/>
                    <a:srcRect b="20833" l="0" r="0" t="20486"/>
                    <a:stretch>
                      <a:fillRect/>
                    </a:stretch>
                  </pic:blipFill>
                  <pic:spPr>
                    <a:xfrm>
                      <a:off x="0" y="0"/>
                      <a:ext cx="2743200" cy="1609725"/>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3"/>
        <w:pageBreakBefore w:val="0"/>
        <w:spacing w:line="360" w:lineRule="auto"/>
        <w:ind w:left="1080" w:right="900" w:firstLine="0"/>
        <w:rPr/>
      </w:pPr>
      <w:bookmarkStart w:colFirst="0" w:colLast="0" w:name="_heading=h.gjdgxs" w:id="0"/>
      <w:bookmarkEnd w:id="0"/>
      <w:r w:rsidDel="00000000" w:rsidR="00000000" w:rsidRPr="00000000">
        <w:rPr>
          <w:rtl w:val="0"/>
        </w:rPr>
        <w:t xml:space="preserve">Award descriptor: </w:t>
      </w:r>
    </w:p>
    <w:p w:rsidR="00000000" w:rsidDel="00000000" w:rsidP="00000000" w:rsidRDefault="00000000" w:rsidRPr="00000000" w14:paraId="00000004">
      <w:pPr>
        <w:pageBreakBefore w:val="0"/>
        <w:spacing w:line="360" w:lineRule="auto"/>
        <w:ind w:left="1080" w:right="900" w:firstLine="0"/>
        <w:rPr/>
      </w:pPr>
      <w:r w:rsidDel="00000000" w:rsidR="00000000" w:rsidRPr="00000000">
        <w:rPr>
          <w:rtl w:val="0"/>
        </w:rPr>
        <w:t xml:space="preserve">Increasingly, societies and individuals are considering our diverse population in Aotearoa in the way they organise, celebrate and facilitate theatre here in our country; as well as growing understanding and respect for tangata whenua, principles of te ao māori and te tiriti. It is considered that advances in diversity and culture is something to celebrate and foster within Musical Theatre in New Zealand. </w:t>
      </w:r>
    </w:p>
    <w:p w:rsidR="00000000" w:rsidDel="00000000" w:rsidP="00000000" w:rsidRDefault="00000000" w:rsidRPr="00000000" w14:paraId="00000005">
      <w:pPr>
        <w:pStyle w:val="Heading3"/>
        <w:pageBreakBefore w:val="0"/>
        <w:spacing w:line="360" w:lineRule="auto"/>
        <w:ind w:left="1080" w:right="900" w:firstLine="0"/>
        <w:rPr/>
      </w:pPr>
      <w:bookmarkStart w:colFirst="0" w:colLast="0" w:name="_heading=h.30j0zll" w:id="1"/>
      <w:bookmarkEnd w:id="1"/>
      <w:r w:rsidDel="00000000" w:rsidR="00000000" w:rsidRPr="00000000">
        <w:rPr>
          <w:rtl w:val="0"/>
        </w:rPr>
        <w:t xml:space="preserve">Diversity Definition: </w:t>
      </w:r>
    </w:p>
    <w:p w:rsidR="00000000" w:rsidDel="00000000" w:rsidP="00000000" w:rsidRDefault="00000000" w:rsidRPr="00000000" w14:paraId="00000006">
      <w:pPr>
        <w:pageBreakBefore w:val="0"/>
        <w:spacing w:line="360" w:lineRule="auto"/>
        <w:ind w:left="1080" w:right="900" w:firstLine="0"/>
        <w:rPr/>
      </w:pPr>
      <w:r w:rsidDel="00000000" w:rsidR="00000000" w:rsidRPr="00000000">
        <w:rPr>
          <w:rtl w:val="0"/>
        </w:rPr>
        <w:t xml:space="preserve">The Cambridge Dictionary defines diversity as “the fact of many different types of things or people being included in something” with this range including: race, age, cultural practise, religion, sexual orientation and gender. In this instance, included in Theatre in New Zealand. </w:t>
      </w:r>
    </w:p>
    <w:p w:rsidR="00000000" w:rsidDel="00000000" w:rsidP="00000000" w:rsidRDefault="00000000" w:rsidRPr="00000000" w14:paraId="00000007">
      <w:pPr>
        <w:pStyle w:val="Heading3"/>
        <w:pageBreakBefore w:val="0"/>
        <w:spacing w:line="360" w:lineRule="auto"/>
        <w:ind w:left="1080" w:right="900" w:firstLine="0"/>
        <w:rPr/>
      </w:pPr>
      <w:bookmarkStart w:colFirst="0" w:colLast="0" w:name="_heading=h.1fob9te" w:id="2"/>
      <w:bookmarkEnd w:id="2"/>
      <w:r w:rsidDel="00000000" w:rsidR="00000000" w:rsidRPr="00000000">
        <w:rPr>
          <w:rtl w:val="0"/>
        </w:rPr>
        <w:t xml:space="preserve">Award recipient: </w:t>
      </w:r>
    </w:p>
    <w:p w:rsidR="00000000" w:rsidDel="00000000" w:rsidP="00000000" w:rsidRDefault="00000000" w:rsidRPr="00000000" w14:paraId="00000008">
      <w:pPr>
        <w:pageBreakBefore w:val="0"/>
        <w:spacing w:line="360" w:lineRule="auto"/>
        <w:ind w:left="1080" w:right="900" w:firstLine="0"/>
        <w:rPr/>
      </w:pPr>
      <w:r w:rsidDel="00000000" w:rsidR="00000000" w:rsidRPr="00000000">
        <w:rPr>
          <w:rtl w:val="0"/>
        </w:rPr>
        <w:t xml:space="preserve">A suitable nominee for this award would be an individual or organisation who displays a willingness to foster a culture of diversity and inclusion; someone able to recognize it as a vital aspect of theatre practise and overall society culture. </w:t>
      </w:r>
    </w:p>
    <w:p w:rsidR="00000000" w:rsidDel="00000000" w:rsidP="00000000" w:rsidRDefault="00000000" w:rsidRPr="00000000" w14:paraId="00000009">
      <w:pPr>
        <w:pageBreakBefore w:val="0"/>
        <w:spacing w:line="360" w:lineRule="auto"/>
        <w:ind w:left="1080" w:right="900" w:firstLine="0"/>
        <w:rPr/>
      </w:pPr>
      <w:r w:rsidDel="00000000" w:rsidR="00000000" w:rsidRPr="00000000">
        <w:rPr>
          <w:rtl w:val="0"/>
        </w:rPr>
        <w:t xml:space="preserve">The person is nominated by a MTNZ member or a member of an MTNZ organisation. The nomination needs to be accompanied by minutes, or other similar supporting documentation.</w:t>
      </w:r>
    </w:p>
    <w:p w:rsidR="00000000" w:rsidDel="00000000" w:rsidP="00000000" w:rsidRDefault="00000000" w:rsidRPr="00000000" w14:paraId="0000000A">
      <w:pPr>
        <w:pageBreakBefore w:val="0"/>
        <w:spacing w:line="360" w:lineRule="auto"/>
        <w:ind w:left="1080" w:right="900" w:firstLine="0"/>
        <w:rPr/>
      </w:pPr>
      <w:r w:rsidDel="00000000" w:rsidR="00000000" w:rsidRPr="00000000">
        <w:rPr>
          <w:rtl w:val="0"/>
        </w:rPr>
      </w:r>
    </w:p>
    <w:p w:rsidR="00000000" w:rsidDel="00000000" w:rsidP="00000000" w:rsidRDefault="00000000" w:rsidRPr="00000000" w14:paraId="0000000B">
      <w:pPr>
        <w:pageBreakBefore w:val="0"/>
        <w:spacing w:line="360" w:lineRule="auto"/>
        <w:ind w:left="1080" w:right="900" w:firstLine="0"/>
        <w:rPr/>
      </w:pPr>
      <w:r w:rsidDel="00000000" w:rsidR="00000000" w:rsidRPr="00000000">
        <w:rPr>
          <w:rtl w:val="0"/>
        </w:rPr>
        <w:t xml:space="preserve">The following is a non-exhaustive list providing examples of attributes and indicators accredited to the nominee: </w:t>
      </w:r>
    </w:p>
    <w:p w:rsidR="00000000" w:rsidDel="00000000" w:rsidP="00000000" w:rsidRDefault="00000000" w:rsidRPr="00000000" w14:paraId="0000000C">
      <w:pPr>
        <w:pageBreakBefore w:val="0"/>
        <w:spacing w:line="360" w:lineRule="auto"/>
        <w:ind w:left="1080" w:right="900" w:firstLine="0"/>
        <w:rPr/>
      </w:pPr>
      <w:r w:rsidDel="00000000" w:rsidR="00000000" w:rsidRPr="00000000">
        <w:rPr>
          <w:rtl w:val="0"/>
        </w:rPr>
      </w:r>
    </w:p>
    <w:p w:rsidR="00000000" w:rsidDel="00000000" w:rsidP="00000000" w:rsidRDefault="00000000" w:rsidRPr="00000000" w14:paraId="0000000D">
      <w:pPr>
        <w:pageBreakBefore w:val="0"/>
        <w:numPr>
          <w:ilvl w:val="0"/>
          <w:numId w:val="1"/>
        </w:numPr>
        <w:spacing w:line="360" w:lineRule="auto"/>
        <w:ind w:left="1080" w:right="900" w:firstLine="0"/>
        <w:rPr>
          <w:u w:val="none"/>
        </w:rPr>
      </w:pPr>
      <w:r w:rsidDel="00000000" w:rsidR="00000000" w:rsidRPr="00000000">
        <w:rPr>
          <w:rtl w:val="0"/>
        </w:rPr>
        <w:t xml:space="preserve">Drives or intentionally selects shows which create a platform for expanding and developing culture and inclusivity.</w:t>
      </w:r>
      <w:r w:rsidDel="00000000" w:rsidR="00000000" w:rsidRPr="00000000">
        <w:rPr>
          <w:rtl w:val="0"/>
        </w:rPr>
      </w:r>
    </w:p>
    <w:p w:rsidR="00000000" w:rsidDel="00000000" w:rsidP="00000000" w:rsidRDefault="00000000" w:rsidRPr="00000000" w14:paraId="0000000E">
      <w:pPr>
        <w:pageBreakBefore w:val="0"/>
        <w:numPr>
          <w:ilvl w:val="0"/>
          <w:numId w:val="1"/>
        </w:numPr>
        <w:spacing w:line="360" w:lineRule="auto"/>
        <w:ind w:left="1080" w:right="900" w:firstLine="0"/>
        <w:rPr>
          <w:u w:val="none"/>
        </w:rPr>
      </w:pPr>
      <w:r w:rsidDel="00000000" w:rsidR="00000000" w:rsidRPr="00000000">
        <w:rPr>
          <w:rtl w:val="0"/>
        </w:rPr>
        <w:t xml:space="preserve">Fosters cultural and inclusive change within a society/organisation; contributing to the society’s/organisation’s overall cultural practise.</w:t>
      </w:r>
      <w:r w:rsidDel="00000000" w:rsidR="00000000" w:rsidRPr="00000000">
        <w:rPr>
          <w:rtl w:val="0"/>
        </w:rPr>
      </w:r>
    </w:p>
    <w:p w:rsidR="00000000" w:rsidDel="00000000" w:rsidP="00000000" w:rsidRDefault="00000000" w:rsidRPr="00000000" w14:paraId="0000000F">
      <w:pPr>
        <w:pageBreakBefore w:val="0"/>
        <w:numPr>
          <w:ilvl w:val="0"/>
          <w:numId w:val="1"/>
        </w:numPr>
        <w:spacing w:line="360" w:lineRule="auto"/>
        <w:ind w:left="1080" w:right="900" w:firstLine="0"/>
        <w:rPr>
          <w:u w:val="none"/>
        </w:rPr>
      </w:pPr>
      <w:r w:rsidDel="00000000" w:rsidR="00000000" w:rsidRPr="00000000">
        <w:rPr>
          <w:rtl w:val="0"/>
        </w:rPr>
        <w:t xml:space="preserve">Displays a genuine respect for diverse groups and encourages engagement from diverse groups in decision making and/or participation. </w:t>
      </w:r>
      <w:r w:rsidDel="00000000" w:rsidR="00000000" w:rsidRPr="00000000">
        <w:rPr>
          <w:rtl w:val="0"/>
        </w:rPr>
      </w:r>
    </w:p>
    <w:p w:rsidR="00000000" w:rsidDel="00000000" w:rsidP="00000000" w:rsidRDefault="00000000" w:rsidRPr="00000000" w14:paraId="00000010">
      <w:pPr>
        <w:pageBreakBefore w:val="0"/>
        <w:numPr>
          <w:ilvl w:val="0"/>
          <w:numId w:val="1"/>
        </w:numPr>
        <w:spacing w:line="360" w:lineRule="auto"/>
        <w:ind w:left="1080" w:right="900" w:firstLine="0"/>
        <w:rPr>
          <w:u w:val="none"/>
        </w:rPr>
      </w:pPr>
      <w:r w:rsidDel="00000000" w:rsidR="00000000" w:rsidRPr="00000000">
        <w:rPr>
          <w:rtl w:val="0"/>
        </w:rPr>
        <w:t xml:space="preserve">Displays consideration for diverse characteristic and requirements within the crew and members of a show.</w:t>
      </w:r>
      <w:r w:rsidDel="00000000" w:rsidR="00000000" w:rsidRPr="00000000">
        <w:rPr>
          <w:rtl w:val="0"/>
        </w:rPr>
      </w:r>
    </w:p>
    <w:p w:rsidR="00000000" w:rsidDel="00000000" w:rsidP="00000000" w:rsidRDefault="00000000" w:rsidRPr="00000000" w14:paraId="00000011">
      <w:pPr>
        <w:pageBreakBefore w:val="0"/>
        <w:numPr>
          <w:ilvl w:val="0"/>
          <w:numId w:val="1"/>
        </w:numPr>
        <w:spacing w:line="360" w:lineRule="auto"/>
        <w:ind w:left="1080" w:right="900" w:firstLine="0"/>
        <w:rPr>
          <w:u w:val="none"/>
        </w:rPr>
      </w:pPr>
      <w:r w:rsidDel="00000000" w:rsidR="00000000" w:rsidRPr="00000000">
        <w:rPr>
          <w:rtl w:val="0"/>
        </w:rPr>
        <w:t xml:space="preserve">Demonstration of a genuine heart for diverse groups; setting an example and standard for others to follow.</w:t>
      </w:r>
      <w:r w:rsidDel="00000000" w:rsidR="00000000" w:rsidRPr="00000000">
        <w:rPr>
          <w:rtl w:val="0"/>
        </w:rPr>
      </w:r>
    </w:p>
    <w:p w:rsidR="00000000" w:rsidDel="00000000" w:rsidP="00000000" w:rsidRDefault="00000000" w:rsidRPr="00000000" w14:paraId="00000012">
      <w:pPr>
        <w:pStyle w:val="Heading3"/>
        <w:pageBreakBefore w:val="0"/>
        <w:spacing w:line="360" w:lineRule="auto"/>
        <w:ind w:left="1080" w:right="900" w:firstLine="0"/>
        <w:rPr/>
      </w:pPr>
      <w:bookmarkStart w:colFirst="0" w:colLast="0" w:name="_heading=h.3znysh7" w:id="3"/>
      <w:bookmarkEnd w:id="3"/>
      <w:r w:rsidDel="00000000" w:rsidR="00000000" w:rsidRPr="00000000">
        <w:rPr>
          <w:rtl w:val="0"/>
        </w:rPr>
      </w:r>
    </w:p>
    <w:p w:rsidR="00000000" w:rsidDel="00000000" w:rsidP="00000000" w:rsidRDefault="00000000" w:rsidRPr="00000000" w14:paraId="00000013">
      <w:pPr>
        <w:pStyle w:val="Heading3"/>
        <w:pageBreakBefore w:val="0"/>
        <w:spacing w:line="360" w:lineRule="auto"/>
        <w:ind w:left="1080" w:right="900" w:firstLine="0"/>
        <w:rPr/>
      </w:pPr>
      <w:bookmarkStart w:colFirst="0" w:colLast="0" w:name="_heading=h.2et92p0" w:id="4"/>
      <w:bookmarkEnd w:id="4"/>
      <w:r w:rsidDel="00000000" w:rsidR="00000000" w:rsidRPr="00000000">
        <w:rPr>
          <w:rtl w:val="0"/>
        </w:rPr>
        <w:t xml:space="preserve">Submissions and Judging:</w:t>
      </w:r>
    </w:p>
    <w:p w:rsidR="00000000" w:rsidDel="00000000" w:rsidP="00000000" w:rsidRDefault="00000000" w:rsidRPr="00000000" w14:paraId="00000014">
      <w:pPr>
        <w:pageBreakBefore w:val="0"/>
        <w:spacing w:line="360" w:lineRule="auto"/>
        <w:ind w:left="1080" w:right="900" w:firstLine="0"/>
        <w:rPr/>
      </w:pPr>
      <w:r w:rsidDel="00000000" w:rsidR="00000000" w:rsidRPr="00000000">
        <w:rPr>
          <w:rtl w:val="0"/>
        </w:rPr>
        <w:t xml:space="preserve">The award is judged by the MTNZ Kaiarahi Tikanaga in collaboration with Jennifer Te Atamira Ward-Lealand where appropriate. </w:t>
      </w:r>
    </w:p>
    <w:p w:rsidR="00000000" w:rsidDel="00000000" w:rsidP="00000000" w:rsidRDefault="00000000" w:rsidRPr="00000000" w14:paraId="00000015">
      <w:pPr>
        <w:pageBreakBefore w:val="0"/>
        <w:spacing w:line="360" w:lineRule="auto"/>
        <w:ind w:left="1080" w:right="900" w:firstLine="0"/>
        <w:rPr/>
      </w:pPr>
      <w:r w:rsidDel="00000000" w:rsidR="00000000" w:rsidRPr="00000000">
        <w:rPr>
          <w:rtl w:val="0"/>
        </w:rPr>
      </w:r>
    </w:p>
    <w:p w:rsidR="00000000" w:rsidDel="00000000" w:rsidP="00000000" w:rsidRDefault="00000000" w:rsidRPr="00000000" w14:paraId="00000016">
      <w:pPr>
        <w:pageBreakBefore w:val="0"/>
        <w:spacing w:line="360" w:lineRule="auto"/>
        <w:ind w:left="1080" w:right="900" w:firstLine="0"/>
        <w:rPr/>
      </w:pPr>
      <w:r w:rsidDel="00000000" w:rsidR="00000000" w:rsidRPr="00000000">
        <w:rPr>
          <w:rtl w:val="0"/>
        </w:rPr>
        <w:t xml:space="preserve">The nomination should be in ‘story’ format, capturing the essence, emotion and ‘mana’ of the cultural or inclusive scenario; in which the nominee displayed leadership in this field. It can be emailed through the MTNZ office - office@mtnz.co.nz</w:t>
      </w:r>
    </w:p>
    <w:p w:rsidR="00000000" w:rsidDel="00000000" w:rsidP="00000000" w:rsidRDefault="00000000" w:rsidRPr="00000000" w14:paraId="00000017">
      <w:pPr>
        <w:pageBreakBefore w:val="0"/>
        <w:spacing w:line="360" w:lineRule="auto"/>
        <w:ind w:left="1080" w:right="900" w:firstLine="0"/>
        <w:rPr/>
      </w:pPr>
      <w:r w:rsidDel="00000000" w:rsidR="00000000" w:rsidRPr="00000000">
        <w:rPr>
          <w:rtl w:val="0"/>
        </w:rPr>
      </w:r>
    </w:p>
    <w:p w:rsidR="00000000" w:rsidDel="00000000" w:rsidP="00000000" w:rsidRDefault="00000000" w:rsidRPr="00000000" w14:paraId="00000018">
      <w:pPr>
        <w:pageBreakBefore w:val="0"/>
        <w:spacing w:line="360" w:lineRule="auto"/>
        <w:ind w:left="1080" w:right="900" w:firstLine="0"/>
        <w:rPr/>
      </w:pPr>
      <w:r w:rsidDel="00000000" w:rsidR="00000000" w:rsidRPr="00000000">
        <w:rPr>
          <w:rtl w:val="0"/>
        </w:rPr>
        <w:t xml:space="preserve">Submissions open August 31 each year and close December 31 of the following year. The award will be presented at the Friday awards function at the MTNZ national conference. </w:t>
      </w:r>
    </w:p>
    <w:p w:rsidR="00000000" w:rsidDel="00000000" w:rsidP="00000000" w:rsidRDefault="00000000" w:rsidRPr="00000000" w14:paraId="00000019">
      <w:pPr>
        <w:pageBreakBefore w:val="0"/>
        <w:spacing w:line="360" w:lineRule="auto"/>
        <w:ind w:left="1080" w:right="900" w:firstLine="0"/>
        <w:rPr/>
      </w:pPr>
      <w:r w:rsidDel="00000000" w:rsidR="00000000" w:rsidRPr="00000000">
        <w:rPr>
          <w:rtl w:val="0"/>
        </w:rPr>
      </w:r>
    </w:p>
    <w:p w:rsidR="00000000" w:rsidDel="00000000" w:rsidP="00000000" w:rsidRDefault="00000000" w:rsidRPr="00000000" w14:paraId="0000001A">
      <w:pPr>
        <w:pStyle w:val="Heading3"/>
        <w:pageBreakBefore w:val="0"/>
        <w:spacing w:line="360" w:lineRule="auto"/>
        <w:ind w:left="1080" w:right="900" w:firstLine="0"/>
        <w:rPr/>
      </w:pPr>
      <w:bookmarkStart w:colFirst="0" w:colLast="0" w:name="_heading=h.tyjcwt" w:id="5"/>
      <w:bookmarkEnd w:id="5"/>
      <w:r w:rsidDel="00000000" w:rsidR="00000000" w:rsidRPr="00000000">
        <w:rPr>
          <w:rtl w:val="0"/>
        </w:rPr>
        <w:t xml:space="preserve">Award:</w:t>
      </w:r>
    </w:p>
    <w:p w:rsidR="00000000" w:rsidDel="00000000" w:rsidP="00000000" w:rsidRDefault="00000000" w:rsidRPr="00000000" w14:paraId="0000001B">
      <w:pPr>
        <w:pageBreakBefore w:val="0"/>
        <w:spacing w:line="360" w:lineRule="auto"/>
        <w:ind w:left="1080" w:right="900" w:firstLine="0"/>
        <w:rPr/>
      </w:pPr>
      <w:r w:rsidDel="00000000" w:rsidR="00000000" w:rsidRPr="00000000">
        <w:rPr>
          <w:rtl w:val="0"/>
        </w:rPr>
        <w:t xml:space="preserve">The award will be the one year holding of the prestigious Jennifer Ward-Lealand Te Atamira Trophy (a beautiful and valued ceramic triple knot), which is returned annually, and a framed certificate to keep. </w:t>
      </w:r>
    </w:p>
    <w:p w:rsidR="00000000" w:rsidDel="00000000" w:rsidP="00000000" w:rsidRDefault="00000000" w:rsidRPr="00000000" w14:paraId="0000001C">
      <w:pPr>
        <w:pageBreakBefore w:val="0"/>
        <w:spacing w:line="360" w:lineRule="auto"/>
        <w:ind w:left="1080" w:right="900" w:firstLine="0"/>
        <w:rPr/>
      </w:pPr>
      <w:r w:rsidDel="00000000" w:rsidR="00000000" w:rsidRPr="00000000">
        <w:rPr>
          <w:rtl w:val="0"/>
        </w:rPr>
        <w:t xml:space="preserve">Nominees will be advised of their nomination and invited to attend conference; we encourage nominating societies to help their nominees attend conference as they will then be present to receive their prestigious award if successful. </w:t>
      </w:r>
    </w:p>
    <w:p w:rsidR="00000000" w:rsidDel="00000000" w:rsidP="00000000" w:rsidRDefault="00000000" w:rsidRPr="00000000" w14:paraId="0000001D">
      <w:pPr>
        <w:pageBreakBefore w:val="0"/>
        <w:ind w:left="1080" w:right="900" w:firstLine="0"/>
        <w:rPr/>
      </w:pP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ind w:left="1080" w:right="900" w:firstLine="0"/>
        <w:rPr/>
      </w:pPr>
      <w:r w:rsidDel="00000000" w:rsidR="00000000" w:rsidRPr="00000000">
        <w:rPr>
          <w:rtl w:val="0"/>
        </w:rPr>
      </w:r>
    </w:p>
    <w:p w:rsidR="00000000" w:rsidDel="00000000" w:rsidP="00000000" w:rsidRDefault="00000000" w:rsidRPr="00000000" w14:paraId="0000001F">
      <w:pPr>
        <w:pStyle w:val="Heading3"/>
        <w:pageBreakBefore w:val="0"/>
        <w:ind w:left="1080" w:right="900" w:firstLine="0"/>
        <w:rPr>
          <w:i w:val="1"/>
        </w:rPr>
      </w:pPr>
      <w:bookmarkStart w:colFirst="0" w:colLast="0" w:name="_heading=h.3dy6vkm" w:id="6"/>
      <w:bookmarkEnd w:id="6"/>
      <w:r w:rsidDel="00000000" w:rsidR="00000000" w:rsidRPr="00000000">
        <w:rPr>
          <w:rtl w:val="0"/>
        </w:rPr>
        <w:t xml:space="preserve">Nomination form for the</w:t>
      </w:r>
      <w:r w:rsidDel="00000000" w:rsidR="00000000" w:rsidRPr="00000000">
        <w:rPr>
          <w:i w:val="1"/>
          <w:rtl w:val="0"/>
        </w:rPr>
        <w:t xml:space="preserve"> Jennifer Te Atamira Ward-Lealand Award for achievement in Culture and Diversity 2024</w:t>
      </w:r>
    </w:p>
    <w:p w:rsidR="00000000" w:rsidDel="00000000" w:rsidP="00000000" w:rsidRDefault="00000000" w:rsidRPr="00000000" w14:paraId="00000020">
      <w:pPr>
        <w:pageBreakBefore w:val="0"/>
        <w:ind w:left="1080" w:right="900" w:firstLine="0"/>
        <w:rPr>
          <w:i w:val="1"/>
        </w:rPr>
      </w:pPr>
      <w:r w:rsidDel="00000000" w:rsidR="00000000" w:rsidRPr="00000000">
        <w:rPr>
          <w:rtl w:val="0"/>
        </w:rPr>
      </w:r>
    </w:p>
    <w:p w:rsidR="00000000" w:rsidDel="00000000" w:rsidP="00000000" w:rsidRDefault="00000000" w:rsidRPr="00000000" w14:paraId="00000021">
      <w:pPr>
        <w:pageBreakBefore w:val="0"/>
        <w:ind w:left="1080" w:right="900" w:firstLine="0"/>
        <w:rPr/>
      </w:pPr>
      <w:r w:rsidDel="00000000" w:rsidR="00000000" w:rsidRPr="00000000">
        <w:rPr>
          <w:rtl w:val="0"/>
        </w:rPr>
        <w:t xml:space="preserve">Name of nominee: </w:t>
      </w:r>
    </w:p>
    <w:p w:rsidR="00000000" w:rsidDel="00000000" w:rsidP="00000000" w:rsidRDefault="00000000" w:rsidRPr="00000000" w14:paraId="00000022">
      <w:pPr>
        <w:pageBreakBefore w:val="0"/>
        <w:ind w:left="1080" w:right="900" w:firstLine="0"/>
        <w:rPr/>
      </w:pPr>
      <w:r w:rsidDel="00000000" w:rsidR="00000000" w:rsidRPr="00000000">
        <w:rPr>
          <w:rtl w:val="0"/>
        </w:rPr>
      </w:r>
    </w:p>
    <w:p w:rsidR="00000000" w:rsidDel="00000000" w:rsidP="00000000" w:rsidRDefault="00000000" w:rsidRPr="00000000" w14:paraId="00000023">
      <w:pPr>
        <w:pageBreakBefore w:val="0"/>
        <w:ind w:left="1080" w:right="900" w:firstLine="0"/>
        <w:rPr/>
      </w:pPr>
      <w:r w:rsidDel="00000000" w:rsidR="00000000" w:rsidRPr="00000000">
        <w:rPr>
          <w:rtl w:val="0"/>
        </w:rPr>
        <w:t xml:space="preserve">Date:</w:t>
      </w:r>
    </w:p>
    <w:p w:rsidR="00000000" w:rsidDel="00000000" w:rsidP="00000000" w:rsidRDefault="00000000" w:rsidRPr="00000000" w14:paraId="00000024">
      <w:pPr>
        <w:pageBreakBefore w:val="0"/>
        <w:ind w:left="1080" w:right="900" w:firstLine="0"/>
        <w:rPr/>
      </w:pPr>
      <w:r w:rsidDel="00000000" w:rsidR="00000000" w:rsidRPr="00000000">
        <w:rPr>
          <w:rtl w:val="0"/>
        </w:rPr>
      </w:r>
    </w:p>
    <w:p w:rsidR="00000000" w:rsidDel="00000000" w:rsidP="00000000" w:rsidRDefault="00000000" w:rsidRPr="00000000" w14:paraId="00000025">
      <w:pPr>
        <w:pageBreakBefore w:val="0"/>
        <w:ind w:left="1080" w:right="900" w:firstLine="0"/>
        <w:rPr/>
      </w:pPr>
      <w:r w:rsidDel="00000000" w:rsidR="00000000" w:rsidRPr="00000000">
        <w:rPr>
          <w:rtl w:val="0"/>
        </w:rPr>
        <w:t xml:space="preserve">Name of MTNZ Society or Arts Education Organisation the nominee represents:</w:t>
      </w:r>
    </w:p>
    <w:p w:rsidR="00000000" w:rsidDel="00000000" w:rsidP="00000000" w:rsidRDefault="00000000" w:rsidRPr="00000000" w14:paraId="00000026">
      <w:pPr>
        <w:pageBreakBefore w:val="0"/>
        <w:ind w:left="1080" w:right="900" w:firstLine="0"/>
        <w:rPr/>
      </w:pPr>
      <w:r w:rsidDel="00000000" w:rsidR="00000000" w:rsidRPr="00000000">
        <w:rPr>
          <w:rtl w:val="0"/>
        </w:rPr>
      </w:r>
    </w:p>
    <w:p w:rsidR="00000000" w:rsidDel="00000000" w:rsidP="00000000" w:rsidRDefault="00000000" w:rsidRPr="00000000" w14:paraId="00000027">
      <w:pPr>
        <w:pageBreakBefore w:val="0"/>
        <w:ind w:left="1080" w:right="900" w:firstLine="0"/>
        <w:rPr/>
      </w:pPr>
      <w:r w:rsidDel="00000000" w:rsidR="00000000" w:rsidRPr="00000000">
        <w:rPr>
          <w:rtl w:val="0"/>
        </w:rPr>
        <w:t xml:space="preserve">Nominated by: </w:t>
      </w:r>
    </w:p>
    <w:p w:rsidR="00000000" w:rsidDel="00000000" w:rsidP="00000000" w:rsidRDefault="00000000" w:rsidRPr="00000000" w14:paraId="00000028">
      <w:pPr>
        <w:pageBreakBefore w:val="0"/>
        <w:ind w:left="1080" w:right="900" w:firstLine="0"/>
        <w:rPr/>
      </w:pPr>
      <w:r w:rsidDel="00000000" w:rsidR="00000000" w:rsidRPr="00000000">
        <w:rPr>
          <w:rtl w:val="0"/>
        </w:rPr>
      </w:r>
    </w:p>
    <w:p w:rsidR="00000000" w:rsidDel="00000000" w:rsidP="00000000" w:rsidRDefault="00000000" w:rsidRPr="00000000" w14:paraId="00000029">
      <w:pPr>
        <w:pageBreakBefore w:val="0"/>
        <w:ind w:left="1080" w:right="900" w:firstLine="0"/>
        <w:rPr/>
      </w:pPr>
      <w:r w:rsidDel="00000000" w:rsidR="00000000" w:rsidRPr="00000000">
        <w:rPr>
          <w:rtl w:val="0"/>
        </w:rPr>
        <w:t xml:space="preserve">Contact email and phone number for nominee:</w:t>
      </w:r>
    </w:p>
    <w:p w:rsidR="00000000" w:rsidDel="00000000" w:rsidP="00000000" w:rsidRDefault="00000000" w:rsidRPr="00000000" w14:paraId="0000002A">
      <w:pPr>
        <w:pageBreakBefore w:val="0"/>
        <w:ind w:left="1080" w:right="900" w:firstLine="0"/>
        <w:rPr/>
      </w:pPr>
      <w:r w:rsidDel="00000000" w:rsidR="00000000" w:rsidRPr="00000000">
        <w:rPr>
          <w:rtl w:val="0"/>
        </w:rPr>
      </w:r>
    </w:p>
    <w:p w:rsidR="00000000" w:rsidDel="00000000" w:rsidP="00000000" w:rsidRDefault="00000000" w:rsidRPr="00000000" w14:paraId="0000002B">
      <w:pPr>
        <w:pageBreakBefore w:val="0"/>
        <w:ind w:left="1080" w:right="900" w:firstLine="0"/>
        <w:rPr>
          <w:i w:val="1"/>
        </w:rPr>
      </w:pPr>
      <w:r w:rsidDel="00000000" w:rsidR="00000000" w:rsidRPr="00000000">
        <w:rPr>
          <w:rtl w:val="0"/>
        </w:rPr>
        <w:t xml:space="preserve">Kaupapa/reasoning for the nomination: (</w:t>
      </w:r>
      <w:r w:rsidDel="00000000" w:rsidR="00000000" w:rsidRPr="00000000">
        <w:rPr>
          <w:i w:val="1"/>
          <w:rtl w:val="0"/>
        </w:rPr>
        <w:t xml:space="preserve">please tell the story, help us to understand what attributes this person brings to this important mahi):</w:t>
      </w:r>
    </w:p>
    <w:p w:rsidR="00000000" w:rsidDel="00000000" w:rsidP="00000000" w:rsidRDefault="00000000" w:rsidRPr="00000000" w14:paraId="0000002C">
      <w:pPr>
        <w:pageBreakBefore w:val="0"/>
        <w:ind w:left="1080" w:right="900" w:firstLine="0"/>
        <w:rPr/>
      </w:pPr>
      <w:r w:rsidDel="00000000" w:rsidR="00000000" w:rsidRPr="00000000">
        <w:rPr>
          <w:rtl w:val="0"/>
        </w:rPr>
      </w:r>
    </w:p>
    <w:p w:rsidR="00000000" w:rsidDel="00000000" w:rsidP="00000000" w:rsidRDefault="00000000" w:rsidRPr="00000000" w14:paraId="0000002D">
      <w:pPr>
        <w:pageBreakBefore w:val="0"/>
        <w:ind w:left="1080" w:right="900" w:firstLine="0"/>
        <w:rPr/>
      </w:pPr>
      <w:r w:rsidDel="00000000" w:rsidR="00000000" w:rsidRPr="00000000">
        <w:rPr>
          <w:rtl w:val="0"/>
        </w:rPr>
      </w:r>
    </w:p>
    <w:p w:rsidR="00000000" w:rsidDel="00000000" w:rsidP="00000000" w:rsidRDefault="00000000" w:rsidRPr="00000000" w14:paraId="0000002E">
      <w:pPr>
        <w:pageBreakBefore w:val="0"/>
        <w:ind w:left="1080" w:right="900" w:firstLine="0"/>
        <w:rPr/>
      </w:pPr>
      <w:r w:rsidDel="00000000" w:rsidR="00000000" w:rsidRPr="00000000">
        <w:rPr>
          <w:rtl w:val="0"/>
        </w:rPr>
      </w:r>
    </w:p>
    <w:p w:rsidR="00000000" w:rsidDel="00000000" w:rsidP="00000000" w:rsidRDefault="00000000" w:rsidRPr="00000000" w14:paraId="0000002F">
      <w:pPr>
        <w:pageBreakBefore w:val="0"/>
        <w:ind w:left="1080" w:right="900" w:firstLine="0"/>
        <w:rPr/>
      </w:pPr>
      <w:r w:rsidDel="00000000" w:rsidR="00000000" w:rsidRPr="00000000">
        <w:rPr>
          <w:rtl w:val="0"/>
        </w:rPr>
      </w:r>
    </w:p>
    <w:p w:rsidR="00000000" w:rsidDel="00000000" w:rsidP="00000000" w:rsidRDefault="00000000" w:rsidRPr="00000000" w14:paraId="00000030">
      <w:pPr>
        <w:pageBreakBefore w:val="0"/>
        <w:ind w:left="1080" w:right="900" w:firstLine="0"/>
        <w:rPr/>
      </w:pPr>
      <w:r w:rsidDel="00000000" w:rsidR="00000000" w:rsidRPr="00000000">
        <w:rPr>
          <w:rtl w:val="0"/>
        </w:rPr>
      </w:r>
    </w:p>
    <w:p w:rsidR="00000000" w:rsidDel="00000000" w:rsidP="00000000" w:rsidRDefault="00000000" w:rsidRPr="00000000" w14:paraId="00000031">
      <w:pPr>
        <w:pageBreakBefore w:val="0"/>
        <w:ind w:left="1080" w:right="900" w:firstLine="0"/>
        <w:rPr/>
      </w:pPr>
      <w:r w:rsidDel="00000000" w:rsidR="00000000" w:rsidRPr="00000000">
        <w:rPr>
          <w:rtl w:val="0"/>
        </w:rPr>
      </w:r>
    </w:p>
    <w:p w:rsidR="00000000" w:rsidDel="00000000" w:rsidP="00000000" w:rsidRDefault="00000000" w:rsidRPr="00000000" w14:paraId="00000032">
      <w:pPr>
        <w:pageBreakBefore w:val="0"/>
        <w:ind w:left="1080" w:right="900" w:firstLine="0"/>
        <w:rPr/>
      </w:pPr>
      <w:r w:rsidDel="00000000" w:rsidR="00000000" w:rsidRPr="00000000">
        <w:rPr>
          <w:rtl w:val="0"/>
        </w:rPr>
      </w:r>
    </w:p>
    <w:p w:rsidR="00000000" w:rsidDel="00000000" w:rsidP="00000000" w:rsidRDefault="00000000" w:rsidRPr="00000000" w14:paraId="00000033">
      <w:pPr>
        <w:pageBreakBefore w:val="0"/>
        <w:ind w:left="1080" w:right="900" w:firstLine="0"/>
        <w:rPr/>
      </w:pPr>
      <w:r w:rsidDel="00000000" w:rsidR="00000000" w:rsidRPr="00000000">
        <w:rPr>
          <w:rtl w:val="0"/>
        </w:rPr>
      </w:r>
    </w:p>
    <w:p w:rsidR="00000000" w:rsidDel="00000000" w:rsidP="00000000" w:rsidRDefault="00000000" w:rsidRPr="00000000" w14:paraId="00000034">
      <w:pPr>
        <w:pageBreakBefore w:val="0"/>
        <w:ind w:left="1080" w:right="900" w:firstLine="0"/>
        <w:rPr/>
      </w:pPr>
      <w:r w:rsidDel="00000000" w:rsidR="00000000" w:rsidRPr="00000000">
        <w:rPr>
          <w:rtl w:val="0"/>
        </w:rPr>
      </w:r>
    </w:p>
    <w:p w:rsidR="00000000" w:rsidDel="00000000" w:rsidP="00000000" w:rsidRDefault="00000000" w:rsidRPr="00000000" w14:paraId="00000035">
      <w:pPr>
        <w:pageBreakBefore w:val="0"/>
        <w:ind w:left="1080" w:right="900" w:firstLine="0"/>
        <w:rPr/>
      </w:pPr>
      <w:r w:rsidDel="00000000" w:rsidR="00000000" w:rsidRPr="00000000">
        <w:rPr>
          <w:rtl w:val="0"/>
        </w:rPr>
      </w:r>
    </w:p>
    <w:p w:rsidR="00000000" w:rsidDel="00000000" w:rsidP="00000000" w:rsidRDefault="00000000" w:rsidRPr="00000000" w14:paraId="00000036">
      <w:pPr>
        <w:pageBreakBefore w:val="0"/>
        <w:ind w:left="1080" w:right="900" w:firstLine="0"/>
        <w:rPr/>
      </w:pPr>
      <w:r w:rsidDel="00000000" w:rsidR="00000000" w:rsidRPr="00000000">
        <w:rPr>
          <w:rtl w:val="0"/>
        </w:rPr>
      </w:r>
    </w:p>
    <w:p w:rsidR="00000000" w:rsidDel="00000000" w:rsidP="00000000" w:rsidRDefault="00000000" w:rsidRPr="00000000" w14:paraId="00000037">
      <w:pPr>
        <w:pageBreakBefore w:val="0"/>
        <w:ind w:left="1080" w:right="900" w:firstLine="0"/>
        <w:rPr/>
      </w:pPr>
      <w:r w:rsidDel="00000000" w:rsidR="00000000" w:rsidRPr="00000000">
        <w:rPr>
          <w:rtl w:val="0"/>
        </w:rPr>
      </w:r>
    </w:p>
    <w:p w:rsidR="00000000" w:rsidDel="00000000" w:rsidP="00000000" w:rsidRDefault="00000000" w:rsidRPr="00000000" w14:paraId="00000038">
      <w:pPr>
        <w:pageBreakBefore w:val="0"/>
        <w:ind w:left="1080" w:right="900" w:firstLine="0"/>
        <w:rPr/>
      </w:pPr>
      <w:r w:rsidDel="00000000" w:rsidR="00000000" w:rsidRPr="00000000">
        <w:rPr>
          <w:rtl w:val="0"/>
        </w:rPr>
      </w:r>
    </w:p>
    <w:p w:rsidR="00000000" w:rsidDel="00000000" w:rsidP="00000000" w:rsidRDefault="00000000" w:rsidRPr="00000000" w14:paraId="00000039">
      <w:pPr>
        <w:pageBreakBefore w:val="0"/>
        <w:ind w:left="1080" w:right="900" w:firstLine="0"/>
        <w:rPr/>
      </w:pPr>
      <w:r w:rsidDel="00000000" w:rsidR="00000000" w:rsidRPr="00000000">
        <w:rPr>
          <w:rtl w:val="0"/>
        </w:rPr>
      </w:r>
    </w:p>
    <w:p w:rsidR="00000000" w:rsidDel="00000000" w:rsidP="00000000" w:rsidRDefault="00000000" w:rsidRPr="00000000" w14:paraId="0000003A">
      <w:pPr>
        <w:pageBreakBefore w:val="0"/>
        <w:ind w:left="1080" w:right="900" w:firstLine="0"/>
        <w:rPr/>
      </w:pPr>
      <w:r w:rsidDel="00000000" w:rsidR="00000000" w:rsidRPr="00000000">
        <w:rPr>
          <w:rtl w:val="0"/>
        </w:rPr>
      </w:r>
    </w:p>
    <w:p w:rsidR="00000000" w:rsidDel="00000000" w:rsidP="00000000" w:rsidRDefault="00000000" w:rsidRPr="00000000" w14:paraId="0000003B">
      <w:pPr>
        <w:pageBreakBefore w:val="0"/>
        <w:ind w:left="1080" w:right="900" w:firstLine="0"/>
        <w:rPr/>
      </w:pPr>
      <w:r w:rsidDel="00000000" w:rsidR="00000000" w:rsidRPr="00000000">
        <w:rPr>
          <w:rtl w:val="0"/>
        </w:rPr>
      </w:r>
    </w:p>
    <w:p w:rsidR="00000000" w:rsidDel="00000000" w:rsidP="00000000" w:rsidRDefault="00000000" w:rsidRPr="00000000" w14:paraId="0000003C">
      <w:pPr>
        <w:pageBreakBefore w:val="0"/>
        <w:ind w:left="1080" w:right="900" w:firstLine="0"/>
        <w:rPr/>
      </w:pPr>
      <w:r w:rsidDel="00000000" w:rsidR="00000000" w:rsidRPr="00000000">
        <w:rPr>
          <w:rtl w:val="0"/>
        </w:rPr>
        <w:t xml:space="preserve">Signed: </w:t>
        <w:tab/>
        <w:tab/>
        <w:tab/>
        <w:tab/>
        <w:tab/>
        <w:tab/>
        <w:tab/>
        <w:t xml:space="preserve">Dated: </w:t>
      </w:r>
    </w:p>
    <w:p w:rsidR="00000000" w:rsidDel="00000000" w:rsidP="00000000" w:rsidRDefault="00000000" w:rsidRPr="00000000" w14:paraId="0000003D">
      <w:pPr>
        <w:pageBreakBefore w:val="0"/>
        <w:ind w:left="1080" w:right="900" w:firstLine="0"/>
        <w:rPr/>
      </w:pPr>
      <w:r w:rsidDel="00000000" w:rsidR="00000000" w:rsidRPr="00000000">
        <w:rPr>
          <w:rtl w:val="0"/>
        </w:rPr>
      </w:r>
    </w:p>
    <w:p w:rsidR="00000000" w:rsidDel="00000000" w:rsidP="00000000" w:rsidRDefault="00000000" w:rsidRPr="00000000" w14:paraId="0000003E">
      <w:pPr>
        <w:pageBreakBefore w:val="0"/>
        <w:ind w:left="1080" w:right="900" w:firstLine="0"/>
        <w:rPr/>
      </w:pPr>
      <w:r w:rsidDel="00000000" w:rsidR="00000000" w:rsidRPr="00000000">
        <w:rPr>
          <w:rtl w:val="0"/>
        </w:rPr>
      </w:r>
    </w:p>
    <w:p w:rsidR="00000000" w:rsidDel="00000000" w:rsidP="00000000" w:rsidRDefault="00000000" w:rsidRPr="00000000" w14:paraId="0000003F">
      <w:pPr>
        <w:pageBreakBefore w:val="0"/>
        <w:ind w:left="1080" w:right="900" w:firstLine="0"/>
        <w:rPr/>
      </w:pPr>
      <w:r w:rsidDel="00000000" w:rsidR="00000000" w:rsidRPr="00000000">
        <w:rPr>
          <w:rtl w:val="0"/>
        </w:rPr>
        <w:t xml:space="preserve">Name: </w:t>
        <w:tab/>
        <w:tab/>
        <w:tab/>
        <w:tab/>
        <w:tab/>
        <w:tab/>
        <w:tab/>
        <w:t xml:space="preserve">Contact email and/or phone: </w:t>
      </w:r>
    </w:p>
    <w:sectPr>
      <w:pgSz w:h="12240" w:w="15840" w:orient="landscape"/>
      <w:pgMar w:bottom="144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Zh+2AzvcY6v1VX+rumFFwnrdA==">CgMxLjAyCGguZ2pkZ3hzMgloLjMwajB6bGwyCWguMWZvYjl0ZTIJaC4zem55c2g3MgloLjJldDkycDAyCGgudHlqY3d0MgloLjNkeTZ2a204AHIhMVlDNHZuNTFrNVE0ck5VUDcyUHg5LVIzTFM2QVd2YTY0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